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97" w:rsidRPr="00B9700F" w:rsidRDefault="00B9700F" w:rsidP="00B9700F">
      <w:pPr>
        <w:pStyle w:val="Ttulo1"/>
        <w:rPr>
          <w:sz w:val="36"/>
        </w:rPr>
      </w:pPr>
      <w:r w:rsidRPr="00B9700F">
        <w:rPr>
          <w:sz w:val="36"/>
        </w:rPr>
        <w:t>INFORMACIÓ PER A DELEGATS</w:t>
      </w:r>
      <w:r w:rsidR="00461D34">
        <w:rPr>
          <w:sz w:val="36"/>
        </w:rPr>
        <w:t>/DES</w:t>
      </w:r>
      <w:r w:rsidRPr="00B9700F">
        <w:rPr>
          <w:sz w:val="36"/>
        </w:rPr>
        <w:t>:</w:t>
      </w:r>
    </w:p>
    <w:p w:rsidR="009C28D9" w:rsidRPr="009C28D9" w:rsidRDefault="009C28D9" w:rsidP="009C28D9">
      <w:pPr>
        <w:jc w:val="both"/>
      </w:pPr>
    </w:p>
    <w:p w:rsidR="007B0FB9" w:rsidRDefault="001055D3" w:rsidP="009C28D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8"/>
          <w:szCs w:val="50"/>
        </w:rPr>
      </w:pPr>
      <w:r w:rsidRPr="009C28D9">
        <w:rPr>
          <w:rFonts w:cstheme="minorHAnsi"/>
          <w:b/>
          <w:sz w:val="28"/>
          <w:szCs w:val="50"/>
        </w:rPr>
        <w:t>DRETS I DEURES ALUMNES</w:t>
      </w:r>
    </w:p>
    <w:p w:rsidR="009C28D9" w:rsidRPr="009C28D9" w:rsidRDefault="009C28D9" w:rsidP="009C28D9">
      <w:pPr>
        <w:spacing w:after="0" w:line="360" w:lineRule="auto"/>
        <w:jc w:val="both"/>
        <w:rPr>
          <w:rFonts w:cstheme="minorHAnsi"/>
          <w:sz w:val="28"/>
          <w:szCs w:val="50"/>
          <w:vertAlign w:val="superscript"/>
        </w:rPr>
      </w:pPr>
      <w:r w:rsidRPr="009C28D9">
        <w:rPr>
          <w:rFonts w:cstheme="minorHAnsi"/>
          <w:sz w:val="28"/>
          <w:szCs w:val="50"/>
          <w:vertAlign w:val="superscript"/>
        </w:rPr>
        <w:t>Tota la informació està recollida a la L</w:t>
      </w:r>
      <w:r w:rsidRPr="009C28D9">
        <w:rPr>
          <w:rStyle w:val="markedcontent"/>
          <w:rFonts w:cstheme="minorHAnsi"/>
          <w:sz w:val="28"/>
          <w:szCs w:val="50"/>
          <w:vertAlign w:val="superscript"/>
        </w:rPr>
        <w:t>l</w:t>
      </w:r>
      <w:r w:rsidRPr="009C28D9">
        <w:rPr>
          <w:rFonts w:cstheme="minorHAnsi"/>
          <w:sz w:val="28"/>
          <w:szCs w:val="50"/>
          <w:vertAlign w:val="superscript"/>
        </w:rPr>
        <w:t>ei 12/2009,</w:t>
      </w:r>
      <w:r w:rsidRPr="009C28D9">
        <w:rPr>
          <w:rFonts w:cstheme="minorHAnsi"/>
          <w:sz w:val="10"/>
          <w:vertAlign w:val="superscript"/>
        </w:rPr>
        <w:t xml:space="preserve"> </w:t>
      </w:r>
      <w:r w:rsidRPr="009C28D9">
        <w:rPr>
          <w:rFonts w:cstheme="minorHAnsi"/>
          <w:sz w:val="28"/>
          <w:szCs w:val="50"/>
          <w:vertAlign w:val="superscript"/>
        </w:rPr>
        <w:t>de</w:t>
      </w:r>
      <w:r w:rsidRPr="009C28D9">
        <w:rPr>
          <w:rStyle w:val="markedcontent"/>
          <w:rFonts w:cstheme="minorHAnsi"/>
          <w:sz w:val="28"/>
          <w:szCs w:val="50"/>
          <w:vertAlign w:val="superscript"/>
        </w:rPr>
        <w:t>l</w:t>
      </w:r>
      <w:r w:rsidRPr="009C28D9">
        <w:rPr>
          <w:rFonts w:cstheme="minorHAnsi"/>
          <w:sz w:val="28"/>
          <w:szCs w:val="50"/>
          <w:vertAlign w:val="superscript"/>
        </w:rPr>
        <w:t xml:space="preserve"> 10 de ju</w:t>
      </w:r>
      <w:r w:rsidRPr="009C28D9">
        <w:rPr>
          <w:rStyle w:val="markedcontent"/>
          <w:rFonts w:cstheme="minorHAnsi"/>
          <w:sz w:val="28"/>
          <w:szCs w:val="50"/>
          <w:vertAlign w:val="superscript"/>
        </w:rPr>
        <w:t>l</w:t>
      </w:r>
      <w:r w:rsidRPr="009C28D9">
        <w:rPr>
          <w:rFonts w:cstheme="minorHAnsi"/>
          <w:sz w:val="28"/>
          <w:szCs w:val="50"/>
          <w:vertAlign w:val="superscript"/>
        </w:rPr>
        <w:t>io</w:t>
      </w:r>
      <w:r w:rsidRPr="009C28D9">
        <w:rPr>
          <w:rStyle w:val="markedcontent"/>
          <w:rFonts w:cstheme="minorHAnsi"/>
          <w:sz w:val="28"/>
          <w:szCs w:val="50"/>
          <w:vertAlign w:val="superscript"/>
        </w:rPr>
        <w:t>l</w:t>
      </w:r>
      <w:r w:rsidRPr="009C28D9">
        <w:rPr>
          <w:rFonts w:cstheme="minorHAnsi"/>
          <w:sz w:val="28"/>
          <w:szCs w:val="50"/>
          <w:vertAlign w:val="superscript"/>
        </w:rPr>
        <w:t>,</w:t>
      </w:r>
      <w:r w:rsidRPr="009C28D9">
        <w:rPr>
          <w:rFonts w:cstheme="minorHAnsi"/>
          <w:sz w:val="10"/>
          <w:vertAlign w:val="superscript"/>
        </w:rPr>
        <w:t xml:space="preserve"> </w:t>
      </w:r>
      <w:r w:rsidRPr="009C28D9">
        <w:rPr>
          <w:rFonts w:cstheme="minorHAnsi"/>
          <w:sz w:val="28"/>
          <w:szCs w:val="50"/>
          <w:vertAlign w:val="superscript"/>
        </w:rPr>
        <w:t>d’educació.</w:t>
      </w:r>
    </w:p>
    <w:p w:rsidR="009C28D9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Style w:val="highlight"/>
          <w:rFonts w:cstheme="minorHAnsi"/>
          <w:i/>
          <w:sz w:val="26"/>
          <w:szCs w:val="26"/>
        </w:rPr>
        <w:t>Article 20</w:t>
      </w:r>
      <w:r w:rsidRPr="002B760E">
        <w:rPr>
          <w:rFonts w:cstheme="minorHAnsi"/>
          <w:i/>
          <w:sz w:val="26"/>
          <w:szCs w:val="26"/>
        </w:rPr>
        <w:t>. Carta de compromís educatiu</w:t>
      </w:r>
      <w:r w:rsidR="009C28D9">
        <w:rPr>
          <w:rFonts w:cstheme="minorHAnsi"/>
          <w:i/>
          <w:sz w:val="26"/>
          <w:szCs w:val="26"/>
        </w:rPr>
        <w:t xml:space="preserve"> </w:t>
      </w:r>
    </w:p>
    <w:p w:rsidR="00214397" w:rsidRPr="002B760E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Fonts w:cstheme="minorHAnsi"/>
          <w:szCs w:val="26"/>
        </w:rPr>
        <w:t>1.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 xml:space="preserve">Els centres, en el marc del que estableix el títol I </w:t>
      </w:r>
      <w:proofErr w:type="spellStart"/>
      <w:r w:rsidRPr="002B760E">
        <w:rPr>
          <w:rFonts w:cstheme="minorHAnsi"/>
          <w:szCs w:val="26"/>
        </w:rPr>
        <w:t>i</w:t>
      </w:r>
      <w:proofErr w:type="spellEnd"/>
      <w:r w:rsidRPr="002B760E">
        <w:rPr>
          <w:rFonts w:cstheme="minorHAnsi"/>
          <w:szCs w:val="26"/>
        </w:rPr>
        <w:t xml:space="preserve"> d’acord amb llurs projectes educatius, han de formular una carta de compromís educatiu, en la qual han d’expressar els objectius necessaris per a assolir un entorn de convivència i respecte pel desenvolupament de les activitats educatives. En la formulació de la carta participen la comunitat escolar </w:t>
      </w:r>
      <w:r w:rsidR="00C31249" w:rsidRPr="002B760E">
        <w:rPr>
          <w:rFonts w:cstheme="minorHAnsi"/>
          <w:szCs w:val="26"/>
        </w:rPr>
        <w:t>i, particularment</w:t>
      </w:r>
      <w:r w:rsidRPr="002B760E">
        <w:rPr>
          <w:rFonts w:cstheme="minorHAnsi"/>
          <w:szCs w:val="26"/>
        </w:rPr>
        <w:t>, els professionals de l’educació i les famílies.</w:t>
      </w:r>
    </w:p>
    <w:p w:rsidR="00214397" w:rsidRPr="002B760E" w:rsidRDefault="00214397" w:rsidP="009C28D9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2B760E">
        <w:rPr>
          <w:rFonts w:cstheme="minorHAnsi"/>
          <w:szCs w:val="26"/>
        </w:rPr>
        <w:t>2.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Per mitjà de la carta de compromís educatiu s’ha de potenciar la participació de les famílies en l’educació dels fills. Les famílies s’han d’avenir a compartir els principis que inspiren la carta. El Departament ha d’impulsar les orientacions que determinin els continguts per a l’elaboració de la carta, que han de respectar els drets i les llibertats de les famílies recollits a les lleis.</w:t>
      </w:r>
    </w:p>
    <w:p w:rsidR="00C31249" w:rsidRPr="002B760E" w:rsidRDefault="00C31249" w:rsidP="009C28D9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416C64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Style w:val="markedcontent"/>
          <w:rFonts w:cstheme="minorHAnsi"/>
          <w:i/>
          <w:sz w:val="26"/>
          <w:szCs w:val="26"/>
        </w:rPr>
        <w:t>A</w:t>
      </w:r>
      <w:r w:rsidRPr="002B760E">
        <w:rPr>
          <w:rFonts w:cstheme="minorHAnsi"/>
          <w:i/>
          <w:sz w:val="26"/>
          <w:szCs w:val="26"/>
        </w:rPr>
        <w:t>rticle 21. Drets dels alumnes</w:t>
      </w:r>
    </w:p>
    <w:p w:rsidR="00214397" w:rsidRPr="002B760E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Fonts w:cstheme="minorHAnsi"/>
          <w:szCs w:val="26"/>
        </w:rPr>
        <w:t>1.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 xml:space="preserve">Els alumnes, com a protagonistes del procés educatiu, tenen </w:t>
      </w:r>
      <w:r w:rsidRPr="002B760E">
        <w:rPr>
          <w:rFonts w:cstheme="minorHAnsi"/>
          <w:sz w:val="18"/>
        </w:rPr>
        <w:t xml:space="preserve"> </w:t>
      </w:r>
      <w:r w:rsidRPr="002B760E">
        <w:rPr>
          <w:rFonts w:cstheme="minorHAnsi"/>
          <w:szCs w:val="26"/>
        </w:rPr>
        <w:t>dret a rebre una educació integral i de qualitat.</w:t>
      </w:r>
    </w:p>
    <w:p w:rsidR="00214397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2.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Els alumnes, a més dels drets reconeguts per la Constitució, l’Estatut i la regulació orgànica del dret a l’educació, tenen dret a:</w:t>
      </w:r>
    </w:p>
    <w:p w:rsidR="00416C64" w:rsidRDefault="00214397" w:rsidP="00416C64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a)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Accedir a l’educació en condicions d’equitat i gaudir d’igual-tat d’oportunitats.</w:t>
      </w: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b)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Accedir a la formació permanent.</w:t>
      </w:r>
    </w:p>
    <w:p w:rsidR="00416C64" w:rsidRDefault="00214397" w:rsidP="00416C64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c)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Rebre una educació que n’estimuli les capacitats, en tingui en compte el ritme d’aprenentatge i n’incentivi i en valori l’esforç i el rendiment.</w:t>
      </w:r>
    </w:p>
    <w:p w:rsidR="00214397" w:rsidRPr="002B760E" w:rsidRDefault="00214397" w:rsidP="00416C64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d)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Rebre una valoració objectiva de llur rendiment escolar i de llur progrés personal.</w:t>
      </w:r>
    </w:p>
    <w:p w:rsidR="00416C64" w:rsidRDefault="00214397" w:rsidP="009C28D9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e)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Ésser informats dels criteris i els procediments d’avaluació.</w:t>
      </w:r>
    </w:p>
    <w:p w:rsidR="00C31249" w:rsidRPr="002B760E" w:rsidRDefault="00214397" w:rsidP="009C28D9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f)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Ésser educats en la responsabilitat.</w:t>
      </w:r>
    </w:p>
    <w:p w:rsidR="00416C64" w:rsidRDefault="00214397" w:rsidP="009C28D9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g)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Gaudir d’una convivència respectuosa i pacífica, amb l’estímul permanent d’hàbits de diàleg i de cooperació.</w:t>
      </w:r>
    </w:p>
    <w:p w:rsidR="00C31249" w:rsidRPr="002B760E" w:rsidRDefault="00214397" w:rsidP="009C28D9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h)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Ésser educats en el discurs audiovisual.</w:t>
      </w:r>
    </w:p>
    <w:p w:rsidR="00C31249" w:rsidRPr="002B760E" w:rsidRDefault="00214397" w:rsidP="009C28D9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i)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Ésser atesos amb pràctiques educatives inclusives i, si escau, de compensació.</w:t>
      </w:r>
    </w:p>
    <w:p w:rsidR="00416C64" w:rsidRDefault="00214397" w:rsidP="009C28D9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lastRenderedPageBreak/>
        <w:t>j)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 xml:space="preserve">Rebre una atenció especial si es troben en una situació de risc que eventualment </w:t>
      </w:r>
      <w:r w:rsidR="009C28D9">
        <w:rPr>
          <w:rFonts w:cstheme="minorHAnsi"/>
          <w:szCs w:val="26"/>
        </w:rPr>
        <w:t>p</w:t>
      </w:r>
      <w:r w:rsidRPr="002B760E">
        <w:rPr>
          <w:rFonts w:cstheme="minorHAnsi"/>
          <w:szCs w:val="26"/>
        </w:rPr>
        <w:t>ugui donar lloc a situacions de desemparament.</w:t>
      </w:r>
    </w:p>
    <w:p w:rsidR="00214397" w:rsidRPr="002B760E" w:rsidRDefault="00214397" w:rsidP="009C28D9">
      <w:pPr>
        <w:spacing w:after="0" w:line="360" w:lineRule="auto"/>
        <w:ind w:left="708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k)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Participar individualment i col·lectivament en la vida del centre.</w:t>
      </w: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l)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Reunir-se i, si escau, associar-se, en el marc de la legislació vigent.</w:t>
      </w: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m)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Rebre orientació, particularment en els àmbits educatiu i professional.</w:t>
      </w: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n)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Gaudir de condicions saludables i d’accessibilitat en l’àmbit educatiu.</w:t>
      </w: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o)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Gaudir de protecció social, en l’àmbit educatiu, en els casos d’infortuni familiar o accident.</w:t>
      </w:r>
    </w:p>
    <w:p w:rsidR="00214397" w:rsidRPr="002B760E" w:rsidRDefault="00214397" w:rsidP="009C28D9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416C64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Style w:val="markedcontent"/>
          <w:rFonts w:cstheme="minorHAnsi"/>
          <w:i/>
          <w:sz w:val="26"/>
          <w:szCs w:val="26"/>
        </w:rPr>
        <w:t>A</w:t>
      </w:r>
      <w:r w:rsidRPr="002B760E">
        <w:rPr>
          <w:rFonts w:cstheme="minorHAnsi"/>
          <w:i/>
          <w:sz w:val="26"/>
          <w:szCs w:val="26"/>
        </w:rPr>
        <w:t>rticle 22. Deures dels alumnes</w:t>
      </w:r>
    </w:p>
    <w:p w:rsidR="00C31249" w:rsidRPr="002B760E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Fonts w:cstheme="minorHAnsi"/>
          <w:szCs w:val="26"/>
        </w:rPr>
        <w:t>1.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Estudiar per aprendre és el deure principal dels alumnes i comporta els deures següents:</w:t>
      </w:r>
    </w:p>
    <w:p w:rsidR="00416C64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a)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Assistir a classe.</w:t>
      </w:r>
    </w:p>
    <w:p w:rsidR="00416C64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b)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Participar en les activitats educatives del centre.</w:t>
      </w:r>
    </w:p>
    <w:p w:rsidR="00214397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c)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Esforçar-se en l’aprenentatge i en el desenvolupament de les capacitats personals.</w:t>
      </w: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d)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Respectar els altres alumnes i l’autoritat del professorat.</w:t>
      </w:r>
    </w:p>
    <w:p w:rsidR="00C31249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2.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Els alumnes, a més dels deures que especifica l’apartat 1, i sens perjudici de les obligacions que els imposa la normativa vigent, tenen els deures següents:</w:t>
      </w:r>
    </w:p>
    <w:p w:rsidR="00416C64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a)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Respectar i no discriminar els membres de la comunitat educativa.</w:t>
      </w:r>
    </w:p>
    <w:p w:rsidR="00416C64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b)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Complir les normes de convivència del centre.</w:t>
      </w:r>
    </w:p>
    <w:p w:rsidR="00416C64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c)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Contribuir al desenvolupament correcte de les activitats del centre.</w:t>
      </w:r>
    </w:p>
    <w:p w:rsidR="00416C64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d)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Respectar el projecte educatiu i, si escau, el caràcter propi del centre.</w:t>
      </w:r>
    </w:p>
    <w:p w:rsidR="00C31249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e)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Fer un bon ús de les instal·lacions i el material didàctic del centre.</w:t>
      </w:r>
    </w:p>
    <w:p w:rsidR="002B760E" w:rsidRPr="002B760E" w:rsidRDefault="002B760E" w:rsidP="009C28D9">
      <w:pPr>
        <w:spacing w:after="0" w:line="360" w:lineRule="auto"/>
        <w:jc w:val="both"/>
        <w:rPr>
          <w:rStyle w:val="markedcontent"/>
          <w:rFonts w:cstheme="minorHAnsi"/>
          <w:szCs w:val="26"/>
        </w:rPr>
      </w:pPr>
    </w:p>
    <w:p w:rsidR="00416C64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Style w:val="markedcontent"/>
          <w:rFonts w:cstheme="minorHAnsi"/>
          <w:i/>
          <w:sz w:val="26"/>
          <w:szCs w:val="26"/>
        </w:rPr>
        <w:t>A</w:t>
      </w:r>
      <w:r w:rsidRPr="002B760E">
        <w:rPr>
          <w:rFonts w:cstheme="minorHAnsi"/>
          <w:i/>
          <w:sz w:val="26"/>
          <w:szCs w:val="26"/>
        </w:rPr>
        <w:t xml:space="preserve">rticle 24. </w:t>
      </w:r>
      <w:r w:rsidRPr="002B760E">
        <w:rPr>
          <w:rStyle w:val="markedcontent"/>
          <w:rFonts w:cstheme="minorHAnsi"/>
          <w:i/>
          <w:sz w:val="26"/>
          <w:szCs w:val="26"/>
        </w:rPr>
        <w:t>a</w:t>
      </w:r>
      <w:r w:rsidRPr="002B760E">
        <w:rPr>
          <w:rFonts w:cstheme="minorHAnsi"/>
          <w:i/>
          <w:sz w:val="26"/>
          <w:szCs w:val="26"/>
        </w:rPr>
        <w:t>ssociacions d’alumnes</w:t>
      </w:r>
    </w:p>
    <w:p w:rsidR="00C31249" w:rsidRPr="002B760E" w:rsidRDefault="00214397" w:rsidP="009C28D9">
      <w:pPr>
        <w:spacing w:after="0" w:line="360" w:lineRule="auto"/>
        <w:jc w:val="both"/>
        <w:rPr>
          <w:rFonts w:cstheme="minorHAnsi"/>
          <w:i/>
          <w:sz w:val="26"/>
          <w:szCs w:val="26"/>
        </w:rPr>
      </w:pPr>
      <w:r w:rsidRPr="002B760E">
        <w:rPr>
          <w:rFonts w:cstheme="minorHAnsi"/>
          <w:szCs w:val="26"/>
        </w:rPr>
        <w:t>1.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Els alumnes, des de l’inici de l’etapa d’educació secundària obligatòria, poden constituir associacions, que es regeixen per les lleis reguladores del dret a l’educació, per les normes reguladores del dret d’associació, per les disposicions establertes per aquesta llei i les normes de desplegament i pels estatuts de l’associació.</w:t>
      </w:r>
    </w:p>
    <w:p w:rsidR="00C31249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2.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Les associacions d’alumnes tenen per finalitat essencial pro</w:t>
      </w:r>
      <w:r w:rsidRPr="002B760E">
        <w:rPr>
          <w:rStyle w:val="markedcontent"/>
          <w:rFonts w:cstheme="minorHAnsi"/>
          <w:szCs w:val="26"/>
        </w:rPr>
        <w:t>-</w:t>
      </w:r>
      <w:r w:rsidRPr="002B760E">
        <w:rPr>
          <w:rFonts w:cstheme="minorHAnsi"/>
          <w:szCs w:val="26"/>
        </w:rPr>
        <w:t>moure la participació dels alumnes en l’activitat educativa i faci</w:t>
      </w:r>
      <w:r w:rsidR="00C31249" w:rsidRPr="002B760E">
        <w:rPr>
          <w:rFonts w:cstheme="minorHAnsi"/>
          <w:szCs w:val="26"/>
        </w:rPr>
        <w:t>l</w:t>
      </w:r>
      <w:r w:rsidRPr="002B760E">
        <w:rPr>
          <w:rFonts w:cstheme="minorHAnsi"/>
          <w:szCs w:val="26"/>
        </w:rPr>
        <w:t>itar-los l’exercici dels drets i el compliment dels deures.</w:t>
      </w:r>
    </w:p>
    <w:p w:rsidR="00C31249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3.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Les associacions d’alumnes s’han d’inscriure en el registre corresponent, només als efectes de la publicitat, i han de presentar al centre, per acreditar-se, l’acta de constitució i els</w:t>
      </w:r>
      <w:r w:rsidR="00C31249" w:rsidRPr="002B760E">
        <w:rPr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estatuts. Les associacions d’alumnes, i les federacions i confederacions en què s’agrupen que tinguin la seu a Catalunya o hi desenvolupin majo</w:t>
      </w:r>
      <w:r w:rsidR="00C31249" w:rsidRPr="002B760E">
        <w:rPr>
          <w:rFonts w:cstheme="minorHAnsi"/>
          <w:szCs w:val="26"/>
        </w:rPr>
        <w:t>r</w:t>
      </w:r>
      <w:r w:rsidRPr="002B760E">
        <w:rPr>
          <w:rFonts w:cstheme="minorHAnsi"/>
          <w:szCs w:val="26"/>
        </w:rPr>
        <w:t>itàr</w:t>
      </w:r>
      <w:r w:rsidR="00C31249" w:rsidRPr="002B760E">
        <w:rPr>
          <w:rFonts w:cstheme="minorHAnsi"/>
          <w:szCs w:val="26"/>
        </w:rPr>
        <w:t xml:space="preserve">iament l’activitat, poden ésser </w:t>
      </w:r>
      <w:r w:rsidRPr="002B760E">
        <w:rPr>
          <w:rFonts w:cstheme="minorHAnsi"/>
          <w:szCs w:val="26"/>
        </w:rPr>
        <w:t>declarades d’utilitat pública.</w:t>
      </w:r>
    </w:p>
    <w:p w:rsidR="00214397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 w:val="18"/>
        </w:rPr>
        <w:br/>
      </w:r>
      <w:r w:rsidRPr="002B760E">
        <w:rPr>
          <w:rFonts w:cstheme="minorHAnsi"/>
          <w:szCs w:val="26"/>
        </w:rPr>
        <w:t>4.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El Govern ha d’afavorir la participació de les associacions d’alumnes dels centres educatius públics i dels centres educatius privats sostinguts amb fons públics. En els centres privats no so</w:t>
      </w:r>
      <w:r w:rsidRPr="002B760E">
        <w:rPr>
          <w:rStyle w:val="markedcontent"/>
          <w:rFonts w:cstheme="minorHAnsi"/>
          <w:szCs w:val="26"/>
        </w:rPr>
        <w:t>s</w:t>
      </w:r>
      <w:r w:rsidRPr="002B760E">
        <w:rPr>
          <w:rFonts w:cstheme="minorHAnsi"/>
          <w:szCs w:val="26"/>
        </w:rPr>
        <w:t>tinguts amb fons públics, les normes d’organització i funcionament són l’instrument adequat per a canalitzar aquesta participació.</w:t>
      </w:r>
    </w:p>
    <w:p w:rsidR="00C31249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5.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Sens perjudici de les associacions d’alumnes a què fa referència l’apartat 1, els alumnes dels centres educatius poden constituir altres agrupacions d’acord amb les normes de desplegament d’aquesta llei i les normes d’organització i funcionament del centre. Entre aquestes agrupacions s’inclouen les associacions esportives escolars, que es constitueixen d’acord amb la normativa corresponent.</w:t>
      </w:r>
    </w:p>
    <w:p w:rsidR="00C31249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6.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Les associacions d’alumnes constituïdes als centres d’educació d’adults poden assumir les funcions de participació que e</w:t>
      </w:r>
      <w:r w:rsidRPr="002B760E">
        <w:rPr>
          <w:rStyle w:val="markedcontent"/>
          <w:rFonts w:cstheme="minorHAnsi"/>
          <w:szCs w:val="26"/>
        </w:rPr>
        <w:t>s</w:t>
      </w:r>
      <w:r w:rsidRPr="002B760E">
        <w:rPr>
          <w:rFonts w:cstheme="minorHAnsi"/>
          <w:szCs w:val="26"/>
        </w:rPr>
        <w:t>tableix l’article 26.</w:t>
      </w:r>
    </w:p>
    <w:p w:rsidR="007B0FB9" w:rsidRPr="002B760E" w:rsidRDefault="00214397" w:rsidP="009C28D9">
      <w:pPr>
        <w:spacing w:after="0" w:line="360" w:lineRule="auto"/>
        <w:jc w:val="both"/>
        <w:rPr>
          <w:rFonts w:cstheme="minorHAnsi"/>
          <w:szCs w:val="26"/>
        </w:rPr>
      </w:pPr>
      <w:r w:rsidRPr="002B760E">
        <w:rPr>
          <w:rFonts w:cstheme="minorHAnsi"/>
          <w:szCs w:val="26"/>
        </w:rPr>
        <w:t>7.</w:t>
      </w:r>
      <w:r w:rsidRPr="002B760E">
        <w:rPr>
          <w:rStyle w:val="markedcontent"/>
          <w:rFonts w:cstheme="minorHAnsi"/>
          <w:szCs w:val="26"/>
        </w:rPr>
        <w:t xml:space="preserve"> </w:t>
      </w:r>
      <w:r w:rsidRPr="002B760E">
        <w:rPr>
          <w:rFonts w:cstheme="minorHAnsi"/>
          <w:szCs w:val="26"/>
        </w:rPr>
        <w:t>El Govern ha de potenciar i facilitar la representació institucional de les associacions d’alumnes i de les federacions i confederacions en què s’agrupen.</w:t>
      </w:r>
    </w:p>
    <w:p w:rsidR="002B760E" w:rsidRDefault="002B760E" w:rsidP="009C28D9">
      <w:pPr>
        <w:spacing w:after="0" w:line="360" w:lineRule="auto"/>
        <w:jc w:val="both"/>
        <w:rPr>
          <w:rFonts w:cstheme="minorHAnsi"/>
          <w:szCs w:val="26"/>
        </w:rPr>
      </w:pPr>
    </w:p>
    <w:p w:rsidR="002B760E" w:rsidRPr="002B760E" w:rsidRDefault="002B760E" w:rsidP="009C28D9">
      <w:pPr>
        <w:spacing w:after="0" w:line="360" w:lineRule="auto"/>
        <w:jc w:val="both"/>
        <w:rPr>
          <w:rFonts w:cstheme="minorHAnsi"/>
          <w:szCs w:val="26"/>
        </w:rPr>
      </w:pPr>
    </w:p>
    <w:p w:rsidR="007B0FB9" w:rsidRPr="002B760E" w:rsidRDefault="001055D3" w:rsidP="00416C6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>CONSELL ESCOLAR</w:t>
      </w:r>
    </w:p>
    <w:p w:rsidR="007B0FB9" w:rsidRPr="007B0FB9" w:rsidRDefault="007B0FB9" w:rsidP="009C28D9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Cs w:val="21"/>
          <w:lang w:eastAsia="ca-ES"/>
        </w:rPr>
      </w:pPr>
      <w:r w:rsidRPr="007B0FB9">
        <w:rPr>
          <w:rFonts w:eastAsia="Times New Roman" w:cstheme="minorHAnsi"/>
          <w:b/>
          <w:color w:val="000000" w:themeColor="text1"/>
          <w:szCs w:val="21"/>
          <w:lang w:eastAsia="ca-ES"/>
        </w:rPr>
        <w:t>Corresponen al consell escolar les funcions següents: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Aprovar el projecte educatiu i les modificacions corresponents per una majoria de tres cinquenes parts dels membres.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Aprovar la programació general anual del centre i avaluar-ne el desenvolupament i els resultats.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 xml:space="preserve">Aprovar les propostes d'acords de </w:t>
      </w:r>
      <w:proofErr w:type="spellStart"/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corresponsabilitat</w:t>
      </w:r>
      <w:proofErr w:type="spellEnd"/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, convenis i altres acords de col·laboració del centre amb entitats o institucions.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Aprovar les normes d'organització i funcionament i les modificacions corresponents.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Aprovar la carta de compromís educatiu.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Aprovar el pressupost del centre i el rendiment de comptes.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Intervenir en el procediment d'admissió d'alumnes.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Participar en el procediment de selecció i en la proposta de cessament del director o directora.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Intervenir en la resolució dels conflictes i, si escau, revisar les sancions als alumnes.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Aprovar les directrius per a la programació d'activitats escolars complementàries i d'activitats extraescolars, i avaluar-ne el desenvolupament.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Participar en les anàlisis i les avaluacions del funcionament general del centre i conèixer l'evolució del rendiment escolar.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Aprovar els criteris de col·laboració amb altres centres i amb l'entorn.</w:t>
      </w:r>
    </w:p>
    <w:p w:rsidR="007B0FB9" w:rsidRPr="00416C64" w:rsidRDefault="007B0FB9" w:rsidP="00416C6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Cs w:val="21"/>
          <w:lang w:eastAsia="ca-ES"/>
        </w:rPr>
      </w:pPr>
      <w:r w:rsidRPr="00416C64">
        <w:rPr>
          <w:rFonts w:eastAsia="Times New Roman" w:cstheme="minorHAnsi"/>
          <w:color w:val="000000" w:themeColor="text1"/>
          <w:szCs w:val="21"/>
          <w:lang w:eastAsia="ca-ES"/>
        </w:rPr>
        <w:t>Qualsevol altra que li sigui atribuïda per les normes legals o reglamentàries.</w:t>
      </w:r>
    </w:p>
    <w:p w:rsidR="007B0FB9" w:rsidRDefault="007B0FB9" w:rsidP="009C28D9">
      <w:pPr>
        <w:spacing w:after="0" w:line="360" w:lineRule="auto"/>
        <w:jc w:val="both"/>
        <w:rPr>
          <w:rFonts w:cstheme="minorHAnsi"/>
          <w:b/>
          <w:color w:val="000000" w:themeColor="text1"/>
          <w:szCs w:val="26"/>
        </w:rPr>
      </w:pPr>
    </w:p>
    <w:p w:rsidR="002B760E" w:rsidRPr="002B760E" w:rsidRDefault="002B760E" w:rsidP="009C28D9">
      <w:pPr>
        <w:spacing w:after="0" w:line="360" w:lineRule="auto"/>
        <w:jc w:val="both"/>
        <w:rPr>
          <w:rFonts w:cstheme="minorHAnsi"/>
          <w:b/>
          <w:color w:val="000000" w:themeColor="text1"/>
          <w:szCs w:val="26"/>
        </w:rPr>
      </w:pPr>
    </w:p>
    <w:p w:rsidR="007B0FB9" w:rsidRPr="002B760E" w:rsidRDefault="007B0FB9" w:rsidP="009C28D9">
      <w:pPr>
        <w:spacing w:after="0" w:line="360" w:lineRule="auto"/>
        <w:jc w:val="both"/>
        <w:rPr>
          <w:rFonts w:cstheme="minorHAnsi"/>
          <w:b/>
          <w:color w:val="000000" w:themeColor="text1"/>
          <w:szCs w:val="26"/>
        </w:rPr>
      </w:pPr>
      <w:r w:rsidRPr="002B760E">
        <w:rPr>
          <w:rFonts w:cstheme="minorHAnsi"/>
          <w:b/>
          <w:color w:val="000000" w:themeColor="text1"/>
          <w:szCs w:val="26"/>
        </w:rPr>
        <w:t>Dates interès:</w:t>
      </w:r>
    </w:p>
    <w:p w:rsidR="007B0FB9" w:rsidRPr="002B760E" w:rsidRDefault="007B0FB9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2B760E">
        <w:rPr>
          <w:rFonts w:asciiTheme="minorHAnsi" w:hAnsiTheme="minorHAnsi" w:cstheme="minorHAnsi"/>
          <w:color w:val="000000" w:themeColor="text1"/>
          <w:sz w:val="22"/>
        </w:rPr>
        <w:t>Inici del procés: a partir del dia 2 de novembre de 2021.</w:t>
      </w:r>
    </w:p>
    <w:p w:rsidR="007B0FB9" w:rsidRPr="002B760E" w:rsidRDefault="007B0FB9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2B760E">
        <w:rPr>
          <w:rFonts w:asciiTheme="minorHAnsi" w:hAnsiTheme="minorHAnsi" w:cstheme="minorHAnsi"/>
          <w:color w:val="000000" w:themeColor="text1"/>
          <w:sz w:val="22"/>
        </w:rPr>
        <w:t>Constitució de les meses electorals: abans del dia 11 de novembre de 2021.</w:t>
      </w:r>
    </w:p>
    <w:p w:rsidR="007B0FB9" w:rsidRPr="002B760E" w:rsidRDefault="007B0FB9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2B760E">
        <w:rPr>
          <w:rFonts w:asciiTheme="minorHAnsi" w:hAnsiTheme="minorHAnsi" w:cstheme="minorHAnsi"/>
          <w:color w:val="000000" w:themeColor="text1"/>
          <w:sz w:val="22"/>
        </w:rPr>
        <w:t>Votacions: entre els dies 22 i 26 de novembre de 2021, ambdós inclosos.</w:t>
      </w:r>
    </w:p>
    <w:p w:rsidR="007B0FB9" w:rsidRPr="002B760E" w:rsidRDefault="007B0FB9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2B760E">
        <w:rPr>
          <w:rFonts w:asciiTheme="minorHAnsi" w:hAnsiTheme="minorHAnsi" w:cstheme="minorHAnsi"/>
          <w:color w:val="000000" w:themeColor="text1"/>
          <w:sz w:val="22"/>
        </w:rPr>
        <w:t>Constitució del consell escolar i presa de possessió dels seus membres: no més tard del dia 20 de desembre de 2021.</w:t>
      </w:r>
    </w:p>
    <w:p w:rsidR="007B0FB9" w:rsidRPr="002B760E" w:rsidRDefault="00416C64" w:rsidP="00416C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*</w:t>
      </w:r>
      <w:r w:rsidR="007B0FB9" w:rsidRPr="002B760E">
        <w:rPr>
          <w:rFonts w:asciiTheme="minorHAnsi" w:hAnsiTheme="minorHAnsi" w:cstheme="minorHAnsi"/>
          <w:color w:val="000000" w:themeColor="text1"/>
          <w:sz w:val="22"/>
        </w:rPr>
        <w:t>La previsió que s'estableix en aquest calendari podrà ser revisat en funció de l'evolució de l'actual situació de pandèmia i d'acord amb les recomanacions del comitè tècnic del PROCICAT.</w:t>
      </w:r>
    </w:p>
    <w:p w:rsidR="00416C64" w:rsidRDefault="00416C64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7B0FB9" w:rsidRPr="002B760E" w:rsidRDefault="007B0FB9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2B760E">
        <w:rPr>
          <w:rFonts w:asciiTheme="minorHAnsi" w:hAnsiTheme="minorHAnsi" w:cstheme="minorHAnsi"/>
          <w:b/>
          <w:color w:val="000000" w:themeColor="text1"/>
          <w:sz w:val="22"/>
        </w:rPr>
        <w:t>Candidatures:</w:t>
      </w:r>
    </w:p>
    <w:p w:rsidR="007B0FB9" w:rsidRPr="002B760E" w:rsidRDefault="007B0FB9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  <w:r w:rsidRPr="002B760E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c) Sector de representants de l'alumnat: </w:t>
      </w:r>
      <w:r w:rsidR="00416C64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r w:rsidRPr="002B760E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tot l'alumnat del centre que figura en el corresponent cens electoral i que no hagi estat objecte de sanció per conducta greument perjudicial per a la convivència del centre durant l'actual curs escolar o l'immediatament anterior. Les candidatures poden presentar-se acompanyades de l'aval d'una associació d'alumnes o d'una </w:t>
      </w:r>
      <w:r w:rsidRPr="002B760E">
        <w:rPr>
          <w:rFonts w:asciiTheme="minorHAnsi" w:hAnsiTheme="minorHAnsi" w:cstheme="minorHAnsi"/>
          <w:color w:val="333333"/>
          <w:sz w:val="22"/>
          <w:shd w:val="clear" w:color="auto" w:fill="FFFFFF"/>
        </w:rPr>
        <w:t>relació d'alumnes.</w:t>
      </w:r>
    </w:p>
    <w:p w:rsidR="007B0FB9" w:rsidRPr="007B0FB9" w:rsidRDefault="007B0FB9" w:rsidP="009C28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0"/>
        </w:rPr>
      </w:pPr>
    </w:p>
    <w:p w:rsidR="007B0FB9" w:rsidRDefault="007B0FB9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Default="001055D3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416C64" w:rsidRDefault="00416C64" w:rsidP="009C28D9">
      <w:pPr>
        <w:spacing w:after="0" w:line="360" w:lineRule="auto"/>
        <w:jc w:val="both"/>
        <w:rPr>
          <w:rFonts w:ascii="Calibri" w:eastAsia="Times New Roman" w:hAnsi="Calibri" w:cs="Calibri"/>
          <w:color w:val="333333"/>
          <w:szCs w:val="24"/>
          <w:lang w:eastAsia="ca-ES"/>
        </w:rPr>
      </w:pPr>
    </w:p>
    <w:p w:rsidR="001055D3" w:rsidRPr="00416C64" w:rsidRDefault="001055D3" w:rsidP="00416C6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b/>
        </w:rPr>
      </w:pPr>
      <w:bookmarkStart w:id="0" w:name="_GoBack"/>
      <w:bookmarkEnd w:id="0"/>
      <w:r w:rsidRPr="00416C64">
        <w:rPr>
          <w:b/>
        </w:rPr>
        <w:t>VAGUES CASTELLARNAU</w:t>
      </w:r>
    </w:p>
    <w:p w:rsidR="001055D3" w:rsidRDefault="001055D3" w:rsidP="009C28D9">
      <w:pPr>
        <w:spacing w:after="0" w:line="360" w:lineRule="auto"/>
        <w:jc w:val="both"/>
      </w:pPr>
      <w:r>
        <w:t xml:space="preserve">Seguint les diferents normatives que concreten els drets de reunió i assemblea,  llibertat d’expressió  i informació i vaga  d’estudiants que es concreten en la Llei Orgànica 8/1985, del 3 de Juliol, Reguladora del Dret a l'Educació, el Reial decret 1532/1986, d'11 de Juliol, per la qual es regulen les associacions d'alumnes, el Reial decret 732/1995, del  5 de Maig, pel qual s'estableixen els drets i deures dels alumnes i les normes de convivència als centres, determinem: </w:t>
      </w:r>
    </w:p>
    <w:p w:rsidR="001055D3" w:rsidRPr="00416C64" w:rsidRDefault="001055D3" w:rsidP="00416C64">
      <w:pPr>
        <w:spacing w:after="0" w:line="360" w:lineRule="auto"/>
        <w:jc w:val="both"/>
        <w:rPr>
          <w:b/>
        </w:rPr>
      </w:pPr>
      <w:r w:rsidRPr="00416C64">
        <w:rPr>
          <w:b/>
        </w:rPr>
        <w:t>Decisió i comunicació del dret a vaga</w:t>
      </w:r>
    </w:p>
    <w:p w:rsidR="001055D3" w:rsidRDefault="001055D3" w:rsidP="00416C6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La decisió de vaga ha de ser col·lectiva,  presa en reunió de grup classe i per majoria.</w:t>
      </w:r>
    </w:p>
    <w:p w:rsidR="001055D3" w:rsidRDefault="001055D3" w:rsidP="00416C6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Un cop el grup hagi pres la decisió s’ha de comunicar en assemblea de delegats</w:t>
      </w:r>
    </w:p>
    <w:p w:rsidR="001055D3" w:rsidRDefault="001055D3" w:rsidP="00416C6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L’assemblea de delegats determinarà el nombre de grups subscrits a la vaga</w:t>
      </w:r>
    </w:p>
    <w:p w:rsidR="001055D3" w:rsidRDefault="001055D3" w:rsidP="00416C6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 xml:space="preserve">S’omplirà l’acta de l’assemblea de delegats on s’explicitarà: </w:t>
      </w:r>
    </w:p>
    <w:p w:rsidR="001055D3" w:rsidRDefault="001055D3" w:rsidP="00416C64">
      <w:pPr>
        <w:pStyle w:val="Prrafodelista"/>
        <w:numPr>
          <w:ilvl w:val="1"/>
          <w:numId w:val="7"/>
        </w:numPr>
        <w:spacing w:after="0" w:line="360" w:lineRule="auto"/>
        <w:jc w:val="both"/>
      </w:pPr>
      <w:r>
        <w:t>Nº Grups adherits a la convocatòria de vaga</w:t>
      </w:r>
    </w:p>
    <w:p w:rsidR="001055D3" w:rsidRDefault="001055D3" w:rsidP="00416C64">
      <w:pPr>
        <w:pStyle w:val="Prrafodelista"/>
        <w:numPr>
          <w:ilvl w:val="1"/>
          <w:numId w:val="7"/>
        </w:numPr>
        <w:spacing w:after="0" w:line="360" w:lineRule="auto"/>
        <w:jc w:val="both"/>
      </w:pPr>
      <w:r>
        <w:t>% de grups adherits a la convocatòria de vaga</w:t>
      </w:r>
    </w:p>
    <w:p w:rsidR="001055D3" w:rsidRDefault="001055D3" w:rsidP="00416C64">
      <w:pPr>
        <w:pStyle w:val="Prrafodelista"/>
        <w:numPr>
          <w:ilvl w:val="1"/>
          <w:numId w:val="7"/>
        </w:numPr>
        <w:spacing w:after="0" w:line="360" w:lineRule="auto"/>
        <w:jc w:val="both"/>
      </w:pPr>
      <w:r>
        <w:t>Resolució de l’assemblea de delegats</w:t>
      </w:r>
    </w:p>
    <w:p w:rsidR="001055D3" w:rsidRDefault="001055D3" w:rsidP="00416C6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>Aquesta acta s’entregarà a cap d’estudis 24h abans del dia de la convocatòria</w:t>
      </w:r>
    </w:p>
    <w:p w:rsidR="00416C64" w:rsidRDefault="001055D3" w:rsidP="00416C64">
      <w:pPr>
        <w:pStyle w:val="Prrafodelista"/>
        <w:numPr>
          <w:ilvl w:val="0"/>
          <w:numId w:val="7"/>
        </w:numPr>
        <w:spacing w:after="0" w:line="360" w:lineRule="auto"/>
        <w:jc w:val="both"/>
      </w:pPr>
      <w:r>
        <w:t xml:space="preserve">Les faltes d’assistència seran justificades el dia de la vaga sempre que el % de grups adherits a la vaga superi el 50%. </w:t>
      </w:r>
    </w:p>
    <w:p w:rsidR="00B9700F" w:rsidRDefault="00B9700F" w:rsidP="00416C64">
      <w:pPr>
        <w:spacing w:after="0" w:line="360" w:lineRule="auto"/>
        <w:jc w:val="both"/>
        <w:rPr>
          <w:b/>
        </w:rPr>
      </w:pPr>
    </w:p>
    <w:p w:rsidR="001055D3" w:rsidRPr="00416C64" w:rsidRDefault="001055D3" w:rsidP="00416C64">
      <w:pPr>
        <w:spacing w:after="0" w:line="360" w:lineRule="auto"/>
        <w:jc w:val="both"/>
      </w:pPr>
      <w:r w:rsidRPr="00416C64">
        <w:rPr>
          <w:b/>
        </w:rPr>
        <w:t>Dret a vaga</w:t>
      </w:r>
    </w:p>
    <w:p w:rsidR="001055D3" w:rsidRDefault="001055D3" w:rsidP="00416C64">
      <w:pPr>
        <w:pStyle w:val="Prrafodelista"/>
        <w:numPr>
          <w:ilvl w:val="0"/>
          <w:numId w:val="9"/>
        </w:numPr>
        <w:spacing w:after="0" w:line="360" w:lineRule="auto"/>
        <w:jc w:val="both"/>
      </w:pPr>
      <w:r>
        <w:t>L’alumne sempre té dret a fer vaga, però si aquesta no està recolzada per una decisió col·lectiva les faltes d’assistència seran injustificades</w:t>
      </w:r>
    </w:p>
    <w:p w:rsidR="001055D3" w:rsidRDefault="001055D3" w:rsidP="00416C64">
      <w:pPr>
        <w:pStyle w:val="Prrafodelista"/>
        <w:numPr>
          <w:ilvl w:val="0"/>
          <w:numId w:val="9"/>
        </w:numPr>
        <w:spacing w:after="0" w:line="360" w:lineRule="auto"/>
        <w:jc w:val="both"/>
      </w:pPr>
      <w:r>
        <w:t>L’alumne té dret a assistir a classe malgrat la vaga sigui recolzada per una decisió col·lectiva i per tant es podrà avançar en temari</w:t>
      </w:r>
    </w:p>
    <w:p w:rsidR="00B9700F" w:rsidRDefault="00B9700F" w:rsidP="00B9700F">
      <w:pPr>
        <w:pStyle w:val="Prrafodelista"/>
        <w:spacing w:after="0" w:line="360" w:lineRule="auto"/>
        <w:ind w:left="0"/>
        <w:jc w:val="both"/>
      </w:pPr>
    </w:p>
    <w:p w:rsidR="001055D3" w:rsidRPr="00B34CC9" w:rsidRDefault="001055D3" w:rsidP="00B9700F">
      <w:pPr>
        <w:pStyle w:val="Prrafodelista"/>
        <w:spacing w:after="0" w:line="360" w:lineRule="auto"/>
        <w:ind w:left="0"/>
        <w:jc w:val="both"/>
        <w:rPr>
          <w:b/>
        </w:rPr>
      </w:pPr>
      <w:r w:rsidRPr="00B34CC9">
        <w:rPr>
          <w:b/>
        </w:rPr>
        <w:t xml:space="preserve">Temari i proves </w:t>
      </w:r>
      <w:proofErr w:type="spellStart"/>
      <w:r w:rsidRPr="00B34CC9">
        <w:rPr>
          <w:b/>
        </w:rPr>
        <w:t>avaluatòries</w:t>
      </w:r>
      <w:proofErr w:type="spellEnd"/>
    </w:p>
    <w:p w:rsidR="001055D3" w:rsidRDefault="001055D3" w:rsidP="00B9700F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>El temari que s’ha de desenvolupar un dia de vaga es donarà per fet malgrat no hi hagi alumnes que hi assisteixin</w:t>
      </w:r>
    </w:p>
    <w:p w:rsidR="001055D3" w:rsidRDefault="001055D3" w:rsidP="00B9700F">
      <w:pPr>
        <w:pStyle w:val="Prrafodelista"/>
        <w:numPr>
          <w:ilvl w:val="0"/>
          <w:numId w:val="10"/>
        </w:numPr>
        <w:spacing w:after="0" w:line="360" w:lineRule="auto"/>
        <w:jc w:val="both"/>
      </w:pPr>
      <w:r>
        <w:t xml:space="preserve">No es faran exàmens ni proves </w:t>
      </w:r>
      <w:proofErr w:type="spellStart"/>
      <w:r>
        <w:t>avaluatòries</w:t>
      </w:r>
      <w:proofErr w:type="spellEnd"/>
      <w:r>
        <w:t xml:space="preserve"> un dia que hi hagi convocatòria de vaga, sigui o no recolzada per una decisió col·lectiva</w:t>
      </w:r>
    </w:p>
    <w:p w:rsidR="00B9700F" w:rsidRDefault="00B9700F" w:rsidP="00B9700F">
      <w:pPr>
        <w:spacing w:after="0" w:line="360" w:lineRule="auto"/>
        <w:jc w:val="both"/>
      </w:pPr>
    </w:p>
    <w:p w:rsidR="001D5CAB" w:rsidRDefault="001D5CAB" w:rsidP="00B9700F">
      <w:pPr>
        <w:spacing w:after="0" w:line="360" w:lineRule="auto"/>
        <w:jc w:val="both"/>
      </w:pPr>
      <w:r>
        <w:t>T</w:t>
      </w:r>
      <w:r w:rsidR="00D373BE">
        <w:t xml:space="preserve">robareu els documents d’Acta </w:t>
      </w:r>
      <w:r w:rsidR="00461D34">
        <w:t>de l’asse</w:t>
      </w:r>
      <w:r w:rsidR="00B9700F">
        <w:t xml:space="preserve">mblea de tutors i de grup classe a </w:t>
      </w:r>
      <w:r>
        <w:t>la web de l’Institut</w:t>
      </w:r>
      <w:r w:rsidR="00B9700F">
        <w:t>.</w:t>
      </w:r>
    </w:p>
    <w:sectPr w:rsidR="001D5CAB" w:rsidSect="00CD74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45" w:rsidRDefault="00E92C45" w:rsidP="00214397">
      <w:pPr>
        <w:spacing w:after="0" w:line="240" w:lineRule="auto"/>
      </w:pPr>
      <w:r>
        <w:separator/>
      </w:r>
    </w:p>
  </w:endnote>
  <w:endnote w:type="continuationSeparator" w:id="0">
    <w:p w:rsidR="00E92C45" w:rsidRDefault="00E92C45" w:rsidP="0021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45" w:rsidRDefault="00E92C45" w:rsidP="00214397">
      <w:pPr>
        <w:spacing w:after="0" w:line="240" w:lineRule="auto"/>
      </w:pPr>
      <w:r>
        <w:separator/>
      </w:r>
    </w:p>
  </w:footnote>
  <w:footnote w:type="continuationSeparator" w:id="0">
    <w:p w:rsidR="00E92C45" w:rsidRDefault="00E92C45" w:rsidP="0021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97" w:rsidRDefault="00214397" w:rsidP="009C28D9">
    <w:pPr>
      <w:pStyle w:val="Encabezado"/>
      <w:jc w:val="right"/>
    </w:pPr>
    <w:r>
      <w:rPr>
        <w:noProof/>
        <w:lang w:eastAsia="ca-ES"/>
      </w:rPr>
      <w:drawing>
        <wp:inline distT="0" distB="0" distL="0" distR="0">
          <wp:extent cx="1746885" cy="398780"/>
          <wp:effectExtent l="0" t="0" r="5715" b="127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A57"/>
    <w:multiLevelType w:val="hybridMultilevel"/>
    <w:tmpl w:val="1840D3C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7136E"/>
    <w:multiLevelType w:val="hybridMultilevel"/>
    <w:tmpl w:val="847899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CD0"/>
    <w:multiLevelType w:val="hybridMultilevel"/>
    <w:tmpl w:val="47BA03FC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17F47"/>
    <w:multiLevelType w:val="hybridMultilevel"/>
    <w:tmpl w:val="1850FC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13001"/>
    <w:multiLevelType w:val="hybridMultilevel"/>
    <w:tmpl w:val="8B280C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9CB"/>
    <w:multiLevelType w:val="hybridMultilevel"/>
    <w:tmpl w:val="00D664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D5410"/>
    <w:multiLevelType w:val="hybridMultilevel"/>
    <w:tmpl w:val="51D853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5F96"/>
    <w:multiLevelType w:val="multilevel"/>
    <w:tmpl w:val="6F38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85320"/>
    <w:multiLevelType w:val="hybridMultilevel"/>
    <w:tmpl w:val="8070E7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C1605"/>
    <w:multiLevelType w:val="hybridMultilevel"/>
    <w:tmpl w:val="3606D1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2812"/>
    <w:rsid w:val="000F2D45"/>
    <w:rsid w:val="001055D3"/>
    <w:rsid w:val="001D5CAB"/>
    <w:rsid w:val="00214397"/>
    <w:rsid w:val="002B760E"/>
    <w:rsid w:val="00416C64"/>
    <w:rsid w:val="00442C6F"/>
    <w:rsid w:val="00446AEA"/>
    <w:rsid w:val="00461D34"/>
    <w:rsid w:val="007B0FB9"/>
    <w:rsid w:val="009C28D9"/>
    <w:rsid w:val="00AE2812"/>
    <w:rsid w:val="00B9700F"/>
    <w:rsid w:val="00C31249"/>
    <w:rsid w:val="00CD744B"/>
    <w:rsid w:val="00D373BE"/>
    <w:rsid w:val="00E17BF6"/>
    <w:rsid w:val="00E9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4B"/>
  </w:style>
  <w:style w:type="paragraph" w:styleId="Ttulo1">
    <w:name w:val="heading 1"/>
    <w:basedOn w:val="Normal"/>
    <w:next w:val="Normal"/>
    <w:link w:val="Ttulo1Car"/>
    <w:uiPriority w:val="9"/>
    <w:qFormat/>
    <w:rsid w:val="00B9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397"/>
  </w:style>
  <w:style w:type="paragraph" w:styleId="Piedepgina">
    <w:name w:val="footer"/>
    <w:basedOn w:val="Normal"/>
    <w:link w:val="PiedepginaCar"/>
    <w:uiPriority w:val="99"/>
    <w:unhideWhenUsed/>
    <w:rsid w:val="0021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97"/>
  </w:style>
  <w:style w:type="paragraph" w:styleId="Textodeglobo">
    <w:name w:val="Balloon Text"/>
    <w:basedOn w:val="Normal"/>
    <w:link w:val="TextodegloboCar"/>
    <w:uiPriority w:val="99"/>
    <w:semiHidden/>
    <w:unhideWhenUsed/>
    <w:rsid w:val="002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39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214397"/>
  </w:style>
  <w:style w:type="character" w:customStyle="1" w:styleId="highlight">
    <w:name w:val="highlight"/>
    <w:basedOn w:val="Fuentedeprrafopredeter"/>
    <w:rsid w:val="00214397"/>
  </w:style>
  <w:style w:type="character" w:customStyle="1" w:styleId="Ttulo2Car">
    <w:name w:val="Título 2 Car"/>
    <w:basedOn w:val="Fuentedeprrafopredeter"/>
    <w:link w:val="Ttulo2"/>
    <w:uiPriority w:val="9"/>
    <w:rsid w:val="00C3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B0F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B9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B9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C3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1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4397"/>
  </w:style>
  <w:style w:type="paragraph" w:styleId="Peu">
    <w:name w:val="footer"/>
    <w:basedOn w:val="Normal"/>
    <w:link w:val="PeuCar"/>
    <w:uiPriority w:val="99"/>
    <w:unhideWhenUsed/>
    <w:rsid w:val="0021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14397"/>
  </w:style>
  <w:style w:type="paragraph" w:styleId="Textdeglobus">
    <w:name w:val="Balloon Text"/>
    <w:basedOn w:val="Normal"/>
    <w:link w:val="TextdeglobusCar"/>
    <w:uiPriority w:val="99"/>
    <w:semiHidden/>
    <w:unhideWhenUsed/>
    <w:rsid w:val="002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1439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Tipusdelletraperdefectedelpargraf"/>
    <w:rsid w:val="00214397"/>
  </w:style>
  <w:style w:type="character" w:customStyle="1" w:styleId="highlight">
    <w:name w:val="highlight"/>
    <w:basedOn w:val="Tipusdelletraperdefectedelpargraf"/>
    <w:rsid w:val="00214397"/>
  </w:style>
  <w:style w:type="character" w:customStyle="1" w:styleId="Ttol2Car">
    <w:name w:val="Títol 2 Car"/>
    <w:basedOn w:val="Tipusdelletraperdefectedelpargraf"/>
    <w:link w:val="Ttol2"/>
    <w:uiPriority w:val="9"/>
    <w:rsid w:val="00C3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dellista">
    <w:name w:val="List Paragraph"/>
    <w:basedOn w:val="Normal"/>
    <w:uiPriority w:val="34"/>
    <w:qFormat/>
    <w:rsid w:val="007B0F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B9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Eduard Pérez</cp:lastModifiedBy>
  <cp:revision>2</cp:revision>
  <dcterms:created xsi:type="dcterms:W3CDTF">2021-10-21T10:49:00Z</dcterms:created>
  <dcterms:modified xsi:type="dcterms:W3CDTF">2021-10-21T10:49:00Z</dcterms:modified>
</cp:coreProperties>
</file>